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77" w:rsidRDefault="00595C77" w:rsidP="0059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95C77" w:rsidRDefault="00595C77" w:rsidP="0059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95C77" w:rsidRDefault="00595C77" w:rsidP="0059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КОЛОКШАНСКОЕ СОБИНСКОГО РАЙОНА </w:t>
      </w:r>
    </w:p>
    <w:p w:rsidR="00595C77" w:rsidRDefault="00595C77" w:rsidP="00595C77">
      <w:pPr>
        <w:jc w:val="center"/>
        <w:rPr>
          <w:b/>
          <w:sz w:val="28"/>
          <w:szCs w:val="28"/>
        </w:rPr>
      </w:pPr>
    </w:p>
    <w:p w:rsidR="00595C77" w:rsidRDefault="00595C77" w:rsidP="00595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95C77" w:rsidRDefault="00595C77" w:rsidP="00595C77">
      <w:pPr>
        <w:jc w:val="center"/>
        <w:rPr>
          <w:b/>
          <w:sz w:val="28"/>
          <w:szCs w:val="28"/>
        </w:rPr>
      </w:pPr>
    </w:p>
    <w:p w:rsidR="00595C77" w:rsidRDefault="00595C77" w:rsidP="00595C7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5C77" w:rsidRDefault="00595C77" w:rsidP="00595C77">
      <w:pPr>
        <w:rPr>
          <w:sz w:val="28"/>
          <w:szCs w:val="28"/>
        </w:rPr>
      </w:pPr>
      <w:r>
        <w:rPr>
          <w:sz w:val="28"/>
          <w:szCs w:val="28"/>
        </w:rPr>
        <w:t xml:space="preserve">    07.10.2020                                                                                               </w:t>
      </w:r>
      <w:r w:rsidR="00B63D10">
        <w:rPr>
          <w:sz w:val="28"/>
          <w:szCs w:val="28"/>
        </w:rPr>
        <w:t>№ 4</w:t>
      </w:r>
      <w:r>
        <w:rPr>
          <w:sz w:val="28"/>
          <w:szCs w:val="28"/>
        </w:rPr>
        <w:t>/1</w:t>
      </w:r>
    </w:p>
    <w:p w:rsidR="00595C77" w:rsidRDefault="00595C77" w:rsidP="0059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95C77" w:rsidRDefault="00595C77" w:rsidP="00595C77">
      <w:pPr>
        <w:rPr>
          <w:i/>
        </w:rPr>
      </w:pPr>
      <w:r>
        <w:rPr>
          <w:i/>
        </w:rPr>
        <w:t xml:space="preserve">   О внесении изменений и дополнений в решение </w:t>
      </w:r>
    </w:p>
    <w:p w:rsidR="00595C77" w:rsidRDefault="00595C77" w:rsidP="00595C77">
      <w:pPr>
        <w:rPr>
          <w:i/>
        </w:rPr>
      </w:pPr>
      <w:r>
        <w:rPr>
          <w:i/>
        </w:rPr>
        <w:t xml:space="preserve">Совета народных депутатов муниципального </w:t>
      </w:r>
    </w:p>
    <w:p w:rsidR="00595C77" w:rsidRDefault="00595C77" w:rsidP="00595C77">
      <w:r>
        <w:rPr>
          <w:i/>
        </w:rPr>
        <w:t xml:space="preserve">образования Колокшанское Собинского района </w:t>
      </w:r>
    </w:p>
    <w:p w:rsidR="00595C77" w:rsidRDefault="00595C77" w:rsidP="00595C77">
      <w:pPr>
        <w:rPr>
          <w:i/>
          <w:iCs/>
        </w:rPr>
      </w:pPr>
      <w:r>
        <w:rPr>
          <w:i/>
        </w:rPr>
        <w:t xml:space="preserve">от 27.08.2015 № 19/13 </w:t>
      </w:r>
      <w:r>
        <w:rPr>
          <w:i/>
          <w:iCs/>
        </w:rPr>
        <w:t>«Об утверждении Положения</w:t>
      </w:r>
    </w:p>
    <w:p w:rsidR="00595C77" w:rsidRDefault="00595C77" w:rsidP="00595C77">
      <w:pPr>
        <w:rPr>
          <w:i/>
          <w:iCs/>
        </w:rPr>
      </w:pPr>
      <w:r>
        <w:rPr>
          <w:i/>
          <w:iCs/>
        </w:rPr>
        <w:t xml:space="preserve"> «О порядке проведения конкурса на замещение должности</w:t>
      </w:r>
    </w:p>
    <w:p w:rsidR="00595C77" w:rsidRDefault="00595C77" w:rsidP="00595C77">
      <w:pPr>
        <w:tabs>
          <w:tab w:val="left" w:pos="720"/>
          <w:tab w:val="left" w:pos="7125"/>
        </w:tabs>
        <w:suppressAutoHyphens/>
        <w:jc w:val="both"/>
        <w:rPr>
          <w:i/>
          <w:iCs/>
        </w:rPr>
      </w:pPr>
      <w:r>
        <w:rPr>
          <w:i/>
          <w:iCs/>
        </w:rPr>
        <w:t>главы администрации муниципального образования</w:t>
      </w:r>
    </w:p>
    <w:p w:rsidR="00595C77" w:rsidRDefault="00595C77" w:rsidP="00595C77">
      <w:pPr>
        <w:tabs>
          <w:tab w:val="left" w:pos="720"/>
          <w:tab w:val="left" w:pos="7125"/>
        </w:tabs>
        <w:suppressAutoHyphens/>
        <w:jc w:val="both"/>
      </w:pPr>
      <w:r>
        <w:rPr>
          <w:i/>
          <w:iCs/>
        </w:rPr>
        <w:t>Колокшанское сельское поселение Собинского района</w:t>
      </w:r>
    </w:p>
    <w:p w:rsidR="00D129F8" w:rsidRDefault="00595C77" w:rsidP="00595C77">
      <w:pPr>
        <w:tabs>
          <w:tab w:val="left" w:pos="720"/>
          <w:tab w:val="left" w:pos="7125"/>
        </w:tabs>
        <w:suppressAutoHyphens/>
        <w:jc w:val="both"/>
        <w:rPr>
          <w:i/>
          <w:iCs/>
        </w:rPr>
      </w:pPr>
      <w:r>
        <w:rPr>
          <w:i/>
          <w:iCs/>
        </w:rPr>
        <w:t>Владимирской области» (в ред. 06.03.2017 № 1/1,</w:t>
      </w:r>
    </w:p>
    <w:p w:rsidR="00595C77" w:rsidRDefault="00595C77" w:rsidP="00595C77">
      <w:pPr>
        <w:tabs>
          <w:tab w:val="left" w:pos="720"/>
          <w:tab w:val="left" w:pos="7125"/>
        </w:tabs>
        <w:suppressAutoHyphens/>
        <w:jc w:val="both"/>
        <w:rPr>
          <w:i/>
          <w:iCs/>
          <w:sz w:val="28"/>
          <w:szCs w:val="28"/>
        </w:rPr>
      </w:pPr>
      <w:r>
        <w:rPr>
          <w:i/>
          <w:iCs/>
        </w:rPr>
        <w:t xml:space="preserve"> 25.04.2019 № 5/2-1</w:t>
      </w:r>
      <w:r w:rsidR="004073CA">
        <w:rPr>
          <w:i/>
          <w:iCs/>
        </w:rPr>
        <w:t>,</w:t>
      </w:r>
      <w:r w:rsidR="00D129F8">
        <w:rPr>
          <w:i/>
          <w:iCs/>
        </w:rPr>
        <w:t xml:space="preserve"> 10.08.2020 № 10/5</w:t>
      </w:r>
      <w:bookmarkStart w:id="0" w:name="_GoBack"/>
      <w:bookmarkEnd w:id="0"/>
      <w:r>
        <w:rPr>
          <w:i/>
          <w:iCs/>
        </w:rPr>
        <w:t>)</w:t>
      </w:r>
    </w:p>
    <w:p w:rsidR="00595C77" w:rsidRDefault="00595C77" w:rsidP="00595C77">
      <w:pPr>
        <w:rPr>
          <w:i/>
          <w:iCs/>
          <w:sz w:val="28"/>
          <w:szCs w:val="28"/>
        </w:rPr>
      </w:pPr>
    </w:p>
    <w:p w:rsidR="00595C77" w:rsidRDefault="00595C77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95C77" w:rsidRDefault="00595C77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24 Устава муниципального образования Колокшанское Собинского района, Совет народных депутатов муниципального образования Колокшанское Собинского района р е ш и л:</w:t>
      </w:r>
    </w:p>
    <w:p w:rsidR="00595C77" w:rsidRDefault="00595C77" w:rsidP="00595C77">
      <w:pPr>
        <w:tabs>
          <w:tab w:val="left" w:pos="720"/>
          <w:tab w:val="left" w:pos="7125"/>
        </w:tabs>
        <w:suppressAutoHyphens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1. Внести изменения и дополнения в решение Совета народных депутатов от 27.08.2015 №19/13 </w:t>
      </w:r>
      <w:r>
        <w:rPr>
          <w:iCs/>
          <w:sz w:val="28"/>
          <w:szCs w:val="28"/>
        </w:rPr>
        <w:t>«Об утверждении Положения «О порядке проведения конкурса на замещение должности главы администрации муниципального образования Колокшанское сельское поселение Собинского района Владимирской области (в ред. 06.03.2017 №1/1, 25.04.2019 № 5/2-1</w:t>
      </w:r>
      <w:r w:rsidR="00D129F8">
        <w:rPr>
          <w:iCs/>
          <w:sz w:val="28"/>
          <w:szCs w:val="28"/>
        </w:rPr>
        <w:t xml:space="preserve"> </w:t>
      </w:r>
      <w:r w:rsidR="00D129F8" w:rsidRPr="00D129F8">
        <w:rPr>
          <w:iCs/>
          <w:sz w:val="28"/>
          <w:szCs w:val="28"/>
        </w:rPr>
        <w:t>10.08.2020 № 10/5</w:t>
      </w:r>
      <w:r>
        <w:rPr>
          <w:iCs/>
          <w:sz w:val="28"/>
          <w:szCs w:val="28"/>
        </w:rPr>
        <w:t>)</w:t>
      </w:r>
      <w:r>
        <w:rPr>
          <w:sz w:val="28"/>
          <w:szCs w:val="28"/>
        </w:rPr>
        <w:t xml:space="preserve">»: </w:t>
      </w:r>
    </w:p>
    <w:p w:rsidR="004073CA" w:rsidRDefault="00595C77" w:rsidP="004073CA">
      <w:pPr>
        <w:tabs>
          <w:tab w:val="left" w:pos="108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73CA">
        <w:rPr>
          <w:sz w:val="28"/>
          <w:szCs w:val="28"/>
        </w:rPr>
        <w:t xml:space="preserve">1.1. Пункт </w:t>
      </w:r>
      <w:r w:rsidR="004073CA" w:rsidRPr="004073CA">
        <w:rPr>
          <w:sz w:val="28"/>
          <w:szCs w:val="28"/>
        </w:rPr>
        <w:t>2.3.</w:t>
      </w:r>
      <w:r w:rsidR="004073CA">
        <w:rPr>
          <w:sz w:val="28"/>
          <w:szCs w:val="28"/>
        </w:rPr>
        <w:t xml:space="preserve"> изложить в следующей редакции:</w:t>
      </w:r>
    </w:p>
    <w:p w:rsidR="004073CA" w:rsidRDefault="004073CA" w:rsidP="004073CA">
      <w:pPr>
        <w:tabs>
          <w:tab w:val="left" w:pos="108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27BE">
        <w:rPr>
          <w:sz w:val="28"/>
          <w:szCs w:val="28"/>
        </w:rPr>
        <w:t xml:space="preserve">2.3. </w:t>
      </w:r>
      <w:r w:rsidRPr="004073CA">
        <w:rPr>
          <w:sz w:val="28"/>
          <w:szCs w:val="28"/>
        </w:rPr>
        <w:t xml:space="preserve">Кандидат на должность главы должен знать: </w:t>
      </w:r>
      <w:r w:rsidRPr="004073CA">
        <w:rPr>
          <w:sz w:val="28"/>
          <w:szCs w:val="28"/>
          <w:lang w:eastAsia="en-US"/>
        </w:rPr>
        <w:t>Конституци</w:t>
      </w:r>
      <w:r w:rsidRPr="004073CA">
        <w:rPr>
          <w:sz w:val="28"/>
          <w:szCs w:val="28"/>
        </w:rPr>
        <w:t xml:space="preserve">ю Российской Федерации, Федеральные законы, законы Владимирской области,  </w:t>
      </w:r>
      <w:hyperlink r:id="rId5" w:history="1">
        <w:r w:rsidRPr="004073CA">
          <w:rPr>
            <w:sz w:val="28"/>
            <w:szCs w:val="28"/>
            <w:lang w:eastAsia="en-US"/>
          </w:rPr>
          <w:t>Устав</w:t>
        </w:r>
      </w:hyperlink>
      <w:r w:rsidRPr="004073CA">
        <w:rPr>
          <w:sz w:val="28"/>
          <w:szCs w:val="28"/>
        </w:rPr>
        <w:t xml:space="preserve"> муниципального образования Колокшанское  Собинского района, иные нормативно-правовые акты, регламентирующие статус, структуру, компетенцию, порядок организации и деятельности представительных и исполнительных </w:t>
      </w:r>
      <w:r>
        <w:rPr>
          <w:sz w:val="28"/>
          <w:szCs w:val="28"/>
        </w:rPr>
        <w:t>органов местного самоуправления»;</w:t>
      </w:r>
    </w:p>
    <w:p w:rsidR="00595C77" w:rsidRDefault="004073CA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</w:t>
      </w:r>
      <w:r w:rsidR="00595C77">
        <w:rPr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 w:rsidR="00595C77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595C77">
        <w:rPr>
          <w:sz w:val="28"/>
          <w:szCs w:val="28"/>
        </w:rPr>
        <w:t xml:space="preserve"> 2.4. </w:t>
      </w:r>
      <w:r>
        <w:rPr>
          <w:sz w:val="28"/>
          <w:szCs w:val="28"/>
        </w:rPr>
        <w:t xml:space="preserve"> слова «</w:t>
      </w:r>
      <w:r w:rsidR="00595C77">
        <w:rPr>
          <w:sz w:val="28"/>
          <w:szCs w:val="28"/>
        </w:rPr>
        <w:t>программа (концепция) эффективного управления муниципальным образованием Колокшанское  Собинского района в произвольной форме</w:t>
      </w:r>
      <w:r>
        <w:rPr>
          <w:sz w:val="28"/>
          <w:szCs w:val="28"/>
        </w:rPr>
        <w:t>» исключить</w:t>
      </w:r>
      <w:r w:rsidR="00595C77">
        <w:rPr>
          <w:sz w:val="28"/>
          <w:szCs w:val="28"/>
        </w:rPr>
        <w:t>;</w:t>
      </w:r>
    </w:p>
    <w:p w:rsidR="008A27BE" w:rsidRDefault="008A27BE" w:rsidP="008A27BE">
      <w:pPr>
        <w:tabs>
          <w:tab w:val="left" w:pos="9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пункте  3.8. слово «кандидата» заменить на «кандидатов»;</w:t>
      </w:r>
    </w:p>
    <w:p w:rsidR="008C0309" w:rsidRDefault="008C0309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27BE">
        <w:rPr>
          <w:sz w:val="28"/>
          <w:szCs w:val="28"/>
        </w:rPr>
        <w:t>1.3.  В пункте 3.10. п</w:t>
      </w:r>
      <w:r>
        <w:rPr>
          <w:sz w:val="28"/>
          <w:szCs w:val="28"/>
        </w:rPr>
        <w:t>оложения слова «5 суток» заменить словами «5 календарных дней»</w:t>
      </w:r>
      <w:r w:rsidR="008A27BE">
        <w:rPr>
          <w:sz w:val="28"/>
          <w:szCs w:val="28"/>
        </w:rPr>
        <w:t>;</w:t>
      </w:r>
    </w:p>
    <w:p w:rsidR="004073CA" w:rsidRDefault="004073CA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27BE">
        <w:rPr>
          <w:sz w:val="28"/>
          <w:szCs w:val="28"/>
        </w:rPr>
        <w:t xml:space="preserve">1.4.  </w:t>
      </w:r>
      <w:r>
        <w:rPr>
          <w:sz w:val="28"/>
          <w:szCs w:val="28"/>
        </w:rPr>
        <w:t xml:space="preserve">Пункт </w:t>
      </w:r>
      <w:r w:rsidR="008A27BE">
        <w:rPr>
          <w:sz w:val="28"/>
          <w:szCs w:val="28"/>
        </w:rPr>
        <w:t>4.1.</w:t>
      </w:r>
      <w:r>
        <w:rPr>
          <w:sz w:val="28"/>
          <w:szCs w:val="28"/>
        </w:rPr>
        <w:t xml:space="preserve"> изложить в следующей редакции:</w:t>
      </w:r>
    </w:p>
    <w:p w:rsidR="004073CA" w:rsidRDefault="004073CA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27BE">
        <w:rPr>
          <w:sz w:val="28"/>
          <w:szCs w:val="28"/>
        </w:rPr>
        <w:t xml:space="preserve">4.1. </w:t>
      </w:r>
      <w:r>
        <w:rPr>
          <w:sz w:val="28"/>
          <w:szCs w:val="28"/>
        </w:rPr>
        <w:t>Решение об объявлении конкурса принимается Советом народных депутатов»</w:t>
      </w:r>
      <w:r w:rsidR="008C0309">
        <w:rPr>
          <w:sz w:val="28"/>
          <w:szCs w:val="28"/>
        </w:rPr>
        <w:t>;</w:t>
      </w:r>
    </w:p>
    <w:p w:rsidR="00050169" w:rsidRDefault="008A27BE" w:rsidP="0005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1.5.</w:t>
      </w:r>
      <w:r w:rsidR="006A2B01">
        <w:rPr>
          <w:sz w:val="28"/>
          <w:szCs w:val="28"/>
        </w:rPr>
        <w:t xml:space="preserve"> </w:t>
      </w:r>
      <w:r w:rsidR="008C0309">
        <w:rPr>
          <w:sz w:val="28"/>
          <w:szCs w:val="28"/>
        </w:rPr>
        <w:t xml:space="preserve">Пункт 4.5. </w:t>
      </w:r>
      <w:r w:rsidR="00050169">
        <w:rPr>
          <w:sz w:val="28"/>
          <w:szCs w:val="28"/>
        </w:rPr>
        <w:t>положения изложить в следующей редакции:</w:t>
      </w:r>
    </w:p>
    <w:p w:rsidR="00050169" w:rsidRPr="00050169" w:rsidRDefault="00050169" w:rsidP="000501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A27BE">
        <w:rPr>
          <w:sz w:val="28"/>
          <w:szCs w:val="28"/>
        </w:rPr>
        <w:t xml:space="preserve">4.5. </w:t>
      </w:r>
      <w:r w:rsidRPr="00050169">
        <w:rPr>
          <w:sz w:val="28"/>
          <w:szCs w:val="28"/>
        </w:rPr>
        <w:t>Первый этап конкурса начинается с информации о кандидатах, которая подготавливается и представляется секретарем Комиссии. По результатам рассмотрения документов Комиссия принимает решение о допуске ко второму этапу конкурса или об отказе в допуске ко второ</w:t>
      </w:r>
      <w:r>
        <w:rPr>
          <w:sz w:val="28"/>
          <w:szCs w:val="28"/>
        </w:rPr>
        <w:t>му этапу конкурса».</w:t>
      </w:r>
    </w:p>
    <w:p w:rsidR="008C0309" w:rsidRPr="004073CA" w:rsidRDefault="008C0309" w:rsidP="00595C77">
      <w:pPr>
        <w:jc w:val="both"/>
      </w:pPr>
    </w:p>
    <w:p w:rsidR="00595C77" w:rsidRDefault="00595C77" w:rsidP="00407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7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8A27BE">
        <w:rPr>
          <w:sz w:val="28"/>
          <w:szCs w:val="28"/>
        </w:rPr>
        <w:t xml:space="preserve">1.6. </w:t>
      </w:r>
      <w:r w:rsidR="00050169">
        <w:rPr>
          <w:sz w:val="28"/>
          <w:szCs w:val="28"/>
        </w:rPr>
        <w:t>Пункт 4.6. исключить.</w:t>
      </w:r>
    </w:p>
    <w:p w:rsidR="00050169" w:rsidRDefault="008A27BE" w:rsidP="0005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1.7</w:t>
      </w:r>
      <w:r w:rsidR="00050169">
        <w:rPr>
          <w:sz w:val="28"/>
          <w:szCs w:val="28"/>
        </w:rPr>
        <w:t xml:space="preserve">. Пункт 4.7.  изложить в следующей редакции: </w:t>
      </w:r>
    </w:p>
    <w:p w:rsidR="00050169" w:rsidRDefault="00050169" w:rsidP="00050169">
      <w:pPr>
        <w:jc w:val="both"/>
        <w:rPr>
          <w:sz w:val="28"/>
          <w:szCs w:val="28"/>
        </w:rPr>
      </w:pPr>
      <w:r>
        <w:rPr>
          <w:sz w:val="28"/>
          <w:szCs w:val="28"/>
        </w:rPr>
        <w:t>" 4.7.  Критерии оценки кандидатов на должность главы администрации:</w:t>
      </w:r>
    </w:p>
    <w:p w:rsidR="00050169" w:rsidRDefault="00050169" w:rsidP="00050169">
      <w:pPr>
        <w:jc w:val="both"/>
        <w:rPr>
          <w:sz w:val="28"/>
          <w:szCs w:val="28"/>
        </w:rPr>
      </w:pPr>
    </w:p>
    <w:p w:rsidR="00050169" w:rsidRPr="00B969E2" w:rsidRDefault="00050169" w:rsidP="00050169">
      <w:pPr>
        <w:jc w:val="both"/>
      </w:pPr>
    </w:p>
    <w:tbl>
      <w:tblPr>
        <w:tblStyle w:val="a3"/>
        <w:tblW w:w="10551" w:type="dxa"/>
        <w:tblInd w:w="-520" w:type="dxa"/>
        <w:tblLayout w:type="fixed"/>
        <w:tblLook w:val="04A0" w:firstRow="1" w:lastRow="0" w:firstColumn="1" w:lastColumn="0" w:noHBand="0" w:noVBand="1"/>
      </w:tblPr>
      <w:tblGrid>
        <w:gridCol w:w="628"/>
        <w:gridCol w:w="2602"/>
        <w:gridCol w:w="2360"/>
        <w:gridCol w:w="2176"/>
        <w:gridCol w:w="2785"/>
      </w:tblGrid>
      <w:tr w:rsidR="00050169" w:rsidRPr="00B969E2" w:rsidTr="008A27BE">
        <w:tc>
          <w:tcPr>
            <w:tcW w:w="628" w:type="dxa"/>
          </w:tcPr>
          <w:p w:rsidR="00050169" w:rsidRPr="00B969E2" w:rsidRDefault="00050169" w:rsidP="00E051E4">
            <w:pPr>
              <w:jc w:val="both"/>
            </w:pPr>
            <w:r w:rsidRPr="00B969E2">
              <w:t>№п/п</w:t>
            </w:r>
          </w:p>
        </w:tc>
        <w:tc>
          <w:tcPr>
            <w:tcW w:w="2602" w:type="dxa"/>
          </w:tcPr>
          <w:p w:rsidR="00050169" w:rsidRPr="00B969E2" w:rsidRDefault="00050169" w:rsidP="00E051E4">
            <w:pPr>
              <w:jc w:val="both"/>
            </w:pPr>
            <w:r w:rsidRPr="00B969E2">
              <w:t>Достовер</w:t>
            </w:r>
            <w:r>
              <w:t xml:space="preserve">ность предоставляемых кандидатами </w:t>
            </w:r>
            <w:r w:rsidRPr="00B969E2">
              <w:t xml:space="preserve"> сведений</w:t>
            </w:r>
          </w:p>
        </w:tc>
        <w:tc>
          <w:tcPr>
            <w:tcW w:w="2360" w:type="dxa"/>
          </w:tcPr>
          <w:p w:rsidR="00050169" w:rsidRPr="00B969E2" w:rsidRDefault="00050169" w:rsidP="00E051E4">
            <w:pPr>
              <w:jc w:val="both"/>
            </w:pPr>
            <w:r>
              <w:t xml:space="preserve">Опыт </w:t>
            </w:r>
            <w:r w:rsidRPr="00B969E2">
              <w:t>работы</w:t>
            </w:r>
            <w:r>
              <w:t xml:space="preserve"> на руководящих должностях, за последние 10 лет  предшествующих конкурсу.</w:t>
            </w:r>
          </w:p>
        </w:tc>
        <w:tc>
          <w:tcPr>
            <w:tcW w:w="2176" w:type="dxa"/>
          </w:tcPr>
          <w:p w:rsidR="00050169" w:rsidRPr="00B969E2" w:rsidRDefault="00050169" w:rsidP="00E051E4">
            <w:pPr>
              <w:jc w:val="both"/>
            </w:pPr>
            <w:r w:rsidRPr="00B969E2">
              <w:t>Наличие докум</w:t>
            </w:r>
            <w:r>
              <w:t>ентов, подтверждающих  повышение</w:t>
            </w:r>
            <w:r w:rsidRPr="00B969E2">
              <w:t xml:space="preserve"> квалификации</w:t>
            </w:r>
            <w:r>
              <w:t xml:space="preserve"> за последние 10 лет, предшествующих конкурсу.</w:t>
            </w:r>
          </w:p>
        </w:tc>
        <w:tc>
          <w:tcPr>
            <w:tcW w:w="2785" w:type="dxa"/>
          </w:tcPr>
          <w:p w:rsidR="00050169" w:rsidRPr="00B969E2" w:rsidRDefault="00050169" w:rsidP="008A27BE">
            <w:pPr>
              <w:jc w:val="both"/>
            </w:pPr>
            <w:r w:rsidRPr="00B969E2">
              <w:t xml:space="preserve">Знание федерального, регионального законодательства, нормативно-правовых актов </w:t>
            </w:r>
            <w:r w:rsidR="008A27BE">
              <w:t xml:space="preserve"> МСУ</w:t>
            </w:r>
            <w:r w:rsidRPr="00B969E2">
              <w:t>,</w:t>
            </w:r>
            <w:r w:rsidR="008A27BE">
              <w:t xml:space="preserve"> </w:t>
            </w:r>
            <w:r w:rsidRPr="00B969E2">
              <w:t>указанных в п.4.1. настоящего положения</w:t>
            </w:r>
          </w:p>
        </w:tc>
      </w:tr>
      <w:tr w:rsidR="00050169" w:rsidRPr="00B969E2" w:rsidTr="008A27BE">
        <w:trPr>
          <w:trHeight w:val="135"/>
        </w:trPr>
        <w:tc>
          <w:tcPr>
            <w:tcW w:w="628" w:type="dxa"/>
            <w:vMerge w:val="restart"/>
          </w:tcPr>
          <w:p w:rsidR="00050169" w:rsidRPr="00B969E2" w:rsidRDefault="00050169" w:rsidP="00E051E4">
            <w:pPr>
              <w:jc w:val="both"/>
            </w:pPr>
            <w:r w:rsidRPr="00B969E2">
              <w:t>1.</w:t>
            </w:r>
          </w:p>
        </w:tc>
        <w:tc>
          <w:tcPr>
            <w:tcW w:w="2602" w:type="dxa"/>
            <w:vMerge w:val="restart"/>
          </w:tcPr>
          <w:p w:rsidR="00050169" w:rsidRPr="00B969E2" w:rsidRDefault="00050169" w:rsidP="00E051E4">
            <w:pPr>
              <w:jc w:val="both"/>
            </w:pPr>
            <w:r w:rsidRPr="00B969E2">
              <w:t>Достоверно -"5"</w:t>
            </w:r>
          </w:p>
        </w:tc>
        <w:tc>
          <w:tcPr>
            <w:tcW w:w="2360" w:type="dxa"/>
            <w:vMerge w:val="restart"/>
          </w:tcPr>
          <w:p w:rsidR="00050169" w:rsidRPr="00B969E2" w:rsidRDefault="00050169" w:rsidP="00E051E4">
            <w:pPr>
              <w:jc w:val="both"/>
            </w:pPr>
            <w:r>
              <w:t>Имеется -"5</w:t>
            </w:r>
            <w:r w:rsidRPr="00B969E2">
              <w:t>"</w:t>
            </w:r>
          </w:p>
        </w:tc>
        <w:tc>
          <w:tcPr>
            <w:tcW w:w="2176" w:type="dxa"/>
            <w:vMerge w:val="restart"/>
          </w:tcPr>
          <w:p w:rsidR="00050169" w:rsidRPr="00B969E2" w:rsidRDefault="00050169" w:rsidP="00E051E4">
            <w:pPr>
              <w:jc w:val="both"/>
            </w:pPr>
            <w:r>
              <w:t>Имеется -"5</w:t>
            </w:r>
            <w:r w:rsidRPr="00B969E2">
              <w:t>"</w:t>
            </w:r>
          </w:p>
        </w:tc>
        <w:tc>
          <w:tcPr>
            <w:tcW w:w="2785" w:type="dxa"/>
          </w:tcPr>
          <w:p w:rsidR="00050169" w:rsidRPr="00B969E2" w:rsidRDefault="00050169" w:rsidP="00E051E4">
            <w:pPr>
              <w:jc w:val="both"/>
            </w:pPr>
            <w:r>
              <w:t>Обладает знаниями -"5"</w:t>
            </w:r>
          </w:p>
        </w:tc>
      </w:tr>
      <w:tr w:rsidR="00050169" w:rsidRPr="00B969E2" w:rsidTr="008A27BE">
        <w:trPr>
          <w:trHeight w:val="135"/>
        </w:trPr>
        <w:tc>
          <w:tcPr>
            <w:tcW w:w="628" w:type="dxa"/>
            <w:vMerge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602" w:type="dxa"/>
            <w:vMerge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360" w:type="dxa"/>
            <w:vMerge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176" w:type="dxa"/>
            <w:vMerge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785" w:type="dxa"/>
          </w:tcPr>
          <w:p w:rsidR="00050169" w:rsidRPr="00B969E2" w:rsidRDefault="00050169" w:rsidP="00E051E4">
            <w:pPr>
              <w:jc w:val="both"/>
            </w:pPr>
            <w:r>
              <w:t>Частично знает - "3"</w:t>
            </w:r>
          </w:p>
        </w:tc>
      </w:tr>
      <w:tr w:rsidR="00050169" w:rsidRPr="00B969E2" w:rsidTr="008A27BE">
        <w:trPr>
          <w:trHeight w:val="157"/>
        </w:trPr>
        <w:tc>
          <w:tcPr>
            <w:tcW w:w="628" w:type="dxa"/>
            <w:vMerge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602" w:type="dxa"/>
          </w:tcPr>
          <w:p w:rsidR="00050169" w:rsidRPr="00B969E2" w:rsidRDefault="00050169" w:rsidP="00E051E4">
            <w:pPr>
              <w:jc w:val="both"/>
            </w:pPr>
            <w:r w:rsidRPr="00B969E2">
              <w:t>Недостоверно -"0"</w:t>
            </w:r>
          </w:p>
        </w:tc>
        <w:tc>
          <w:tcPr>
            <w:tcW w:w="2360" w:type="dxa"/>
          </w:tcPr>
          <w:p w:rsidR="00050169" w:rsidRPr="00B969E2" w:rsidRDefault="00050169" w:rsidP="00E051E4">
            <w:pPr>
              <w:jc w:val="both"/>
            </w:pPr>
            <w:r w:rsidRPr="00B969E2">
              <w:t>Отсутствует -"0"</w:t>
            </w:r>
          </w:p>
        </w:tc>
        <w:tc>
          <w:tcPr>
            <w:tcW w:w="2176" w:type="dxa"/>
          </w:tcPr>
          <w:p w:rsidR="00050169" w:rsidRPr="00B969E2" w:rsidRDefault="00050169" w:rsidP="00E051E4">
            <w:pPr>
              <w:jc w:val="both"/>
            </w:pPr>
            <w:r w:rsidRPr="00B969E2">
              <w:t>Отсутствует -"0"</w:t>
            </w:r>
          </w:p>
        </w:tc>
        <w:tc>
          <w:tcPr>
            <w:tcW w:w="2785" w:type="dxa"/>
          </w:tcPr>
          <w:p w:rsidR="00050169" w:rsidRPr="00B969E2" w:rsidRDefault="00050169" w:rsidP="00E051E4">
            <w:pPr>
              <w:jc w:val="both"/>
            </w:pPr>
            <w:r>
              <w:t>Знания отсутствуют -"0"</w:t>
            </w:r>
          </w:p>
        </w:tc>
      </w:tr>
      <w:tr w:rsidR="00050169" w:rsidRPr="00B969E2" w:rsidTr="008A27BE">
        <w:trPr>
          <w:trHeight w:val="157"/>
        </w:trPr>
        <w:tc>
          <w:tcPr>
            <w:tcW w:w="628" w:type="dxa"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602" w:type="dxa"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360" w:type="dxa"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176" w:type="dxa"/>
          </w:tcPr>
          <w:p w:rsidR="00050169" w:rsidRPr="00B969E2" w:rsidRDefault="00050169" w:rsidP="00E051E4">
            <w:pPr>
              <w:jc w:val="both"/>
            </w:pPr>
          </w:p>
        </w:tc>
        <w:tc>
          <w:tcPr>
            <w:tcW w:w="2785" w:type="dxa"/>
          </w:tcPr>
          <w:p w:rsidR="00050169" w:rsidRDefault="00050169" w:rsidP="00E051E4">
            <w:pPr>
              <w:jc w:val="both"/>
            </w:pPr>
          </w:p>
        </w:tc>
      </w:tr>
    </w:tbl>
    <w:p w:rsidR="00050169" w:rsidRDefault="00050169" w:rsidP="00050169">
      <w:pPr>
        <w:jc w:val="both"/>
        <w:rPr>
          <w:sz w:val="28"/>
          <w:szCs w:val="28"/>
        </w:rPr>
      </w:pPr>
    </w:p>
    <w:p w:rsidR="00050169" w:rsidRDefault="00050169" w:rsidP="004073CA">
      <w:pPr>
        <w:jc w:val="both"/>
        <w:rPr>
          <w:sz w:val="28"/>
          <w:szCs w:val="28"/>
        </w:rPr>
      </w:pPr>
    </w:p>
    <w:p w:rsidR="00595C77" w:rsidRDefault="00595C77" w:rsidP="00595C77">
      <w:pPr>
        <w:jc w:val="both"/>
      </w:pPr>
      <w:r>
        <w:rPr>
          <w:sz w:val="28"/>
          <w:szCs w:val="28"/>
        </w:rPr>
        <w:t xml:space="preserve">             2. Настоящее р</w:t>
      </w:r>
      <w:r w:rsidR="006A2B01">
        <w:rPr>
          <w:sz w:val="28"/>
          <w:szCs w:val="28"/>
        </w:rPr>
        <w:t>ешение вступает в силу после его официального</w:t>
      </w:r>
      <w:r>
        <w:rPr>
          <w:sz w:val="28"/>
          <w:szCs w:val="28"/>
        </w:rPr>
        <w:t xml:space="preserve"> опубликования в газе</w:t>
      </w:r>
      <w:r w:rsidR="006A2B01">
        <w:rPr>
          <w:sz w:val="28"/>
          <w:szCs w:val="28"/>
        </w:rPr>
        <w:t>те «Доверие».</w:t>
      </w:r>
    </w:p>
    <w:p w:rsidR="00595C77" w:rsidRDefault="00595C77" w:rsidP="0059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5C77" w:rsidRDefault="00595C77" w:rsidP="00595C77">
      <w:pPr>
        <w:rPr>
          <w:sz w:val="28"/>
          <w:szCs w:val="28"/>
        </w:rPr>
      </w:pPr>
    </w:p>
    <w:p w:rsidR="00595C77" w:rsidRDefault="00595C77" w:rsidP="00595C77">
      <w:pPr>
        <w:rPr>
          <w:sz w:val="28"/>
          <w:szCs w:val="28"/>
        </w:rPr>
      </w:pPr>
      <w:r>
        <w:rPr>
          <w:sz w:val="28"/>
          <w:szCs w:val="28"/>
        </w:rPr>
        <w:t xml:space="preserve">   Глава МО Колокшанское                                                    </w:t>
      </w:r>
      <w:r w:rsidR="006A2B01">
        <w:rPr>
          <w:sz w:val="28"/>
          <w:szCs w:val="28"/>
        </w:rPr>
        <w:t xml:space="preserve">      </w:t>
      </w:r>
      <w:r w:rsidR="0077307A">
        <w:rPr>
          <w:sz w:val="28"/>
          <w:szCs w:val="28"/>
        </w:rPr>
        <w:t>В.А.Окунев</w:t>
      </w:r>
      <w:r w:rsidR="006A2B01">
        <w:rPr>
          <w:sz w:val="28"/>
          <w:szCs w:val="28"/>
        </w:rPr>
        <w:t xml:space="preserve">                </w:t>
      </w:r>
    </w:p>
    <w:p w:rsidR="00AF76F9" w:rsidRDefault="00AF76F9"/>
    <w:sectPr w:rsidR="00AF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7"/>
    <w:rsid w:val="00050169"/>
    <w:rsid w:val="004073CA"/>
    <w:rsid w:val="00595C77"/>
    <w:rsid w:val="006A2B01"/>
    <w:rsid w:val="0077307A"/>
    <w:rsid w:val="008A27BE"/>
    <w:rsid w:val="008C0309"/>
    <w:rsid w:val="00AF76F9"/>
    <w:rsid w:val="00B63D10"/>
    <w:rsid w:val="00C206CF"/>
    <w:rsid w:val="00D129F8"/>
    <w:rsid w:val="00D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1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D1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72;n=3490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2020-10-07T08:49:00Z</cp:lastPrinted>
  <dcterms:created xsi:type="dcterms:W3CDTF">2020-10-07T09:18:00Z</dcterms:created>
  <dcterms:modified xsi:type="dcterms:W3CDTF">2020-10-07T12:58:00Z</dcterms:modified>
</cp:coreProperties>
</file>